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24" w:rsidRDefault="00837524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75043" cy="9022118"/>
            <wp:effectExtent l="0" t="0" r="0" b="0"/>
            <wp:docPr id="1" name="Рисунок 1" descr="F:\сканы лок акты\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лок акты\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824" cy="902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5DA1" w:rsidRDefault="005B5DA1" w:rsidP="00C578C1">
      <w:pPr>
        <w:pStyle w:val="a6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C578C1" w:rsidRPr="00C578C1" w:rsidRDefault="00C578C1" w:rsidP="00C578C1">
      <w:pPr>
        <w:pStyle w:val="a6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DA1" w:rsidRPr="00C578C1" w:rsidRDefault="005B5DA1" w:rsidP="00C578C1">
      <w:pPr>
        <w:pStyle w:val="a6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1.1.Образовательная организация муниципальное бюджетное общеобразовательное учр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«Основная общеобразовательная школа с. Большой Содом Базарн</w:t>
      </w:r>
      <w:proofErr w:type="gramStart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Карабула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Саратовской области» (далее- ОО) обеспечивает откр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тость и доступность информации о своей деятельности в соответствии с законодател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РФ.</w:t>
      </w:r>
    </w:p>
    <w:p w:rsidR="005B5DA1" w:rsidRPr="00C578C1" w:rsidRDefault="005B5DA1" w:rsidP="00C578C1">
      <w:pPr>
        <w:pStyle w:val="a6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C578C1"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с учетом требований Федерального закона от 29.12.2012 г. № 273-ФЗ «Об образовании в Российской Федерации», Федерального закона от 12.01.1996 « 7-ФЗ (ред. от02.05.2015) «О некоммерческих организациях», постановл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Правительства РФ от 10.07.2013 № 582 «Об утверждении правил размещения на оф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приказа </w:t>
      </w:r>
      <w:proofErr w:type="spellStart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22.01.2014 № 32 «Об</w:t>
      </w:r>
      <w:proofErr w:type="gramEnd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порядка приема граждан на обучение по образовательным программам начального общего, основного общего и сре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общего образования</w:t>
      </w:r>
      <w:r w:rsidR="00C578C1"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другие организации, осуществляющие образовательную де</w:t>
      </w:r>
      <w:r w:rsidR="00C578C1"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578C1"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по образовательным программам соответствующего уровня и направленности», приказа Минфина России от 21.07.2011 № 86н « Об утверждении порядка предоставления информации государственны</w:t>
      </w:r>
      <w:proofErr w:type="gramStart"/>
      <w:r w:rsidR="00C578C1"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="00C578C1"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) учреждением, ее размещения на офиц</w:t>
      </w:r>
      <w:r w:rsidR="00C578C1"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78C1"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 сайте в сети Интернет и ведения указанного сайта»</w:t>
      </w:r>
    </w:p>
    <w:p w:rsidR="00C578C1" w:rsidRPr="00C578C1" w:rsidRDefault="00C578C1" w:rsidP="00C578C1">
      <w:pPr>
        <w:pStyle w:val="a6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определяет:</w:t>
      </w:r>
    </w:p>
    <w:p w:rsidR="00C578C1" w:rsidRPr="00C578C1" w:rsidRDefault="00C578C1" w:rsidP="00C578C1">
      <w:pPr>
        <w:pStyle w:val="a6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раскрываемой ОО информации;</w:t>
      </w:r>
    </w:p>
    <w:p w:rsidR="00C578C1" w:rsidRPr="00C578C1" w:rsidRDefault="00C578C1" w:rsidP="00C578C1">
      <w:pPr>
        <w:pStyle w:val="a6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и сроки обеспечения ОО открытости и доступности информации;</w:t>
      </w:r>
    </w:p>
    <w:p w:rsidR="00C578C1" w:rsidRPr="00C578C1" w:rsidRDefault="00C578C1" w:rsidP="00C578C1">
      <w:pPr>
        <w:pStyle w:val="a6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ОО.</w:t>
      </w:r>
    </w:p>
    <w:p w:rsidR="00C578C1" w:rsidRDefault="00C578C1" w:rsidP="00C578C1">
      <w:pPr>
        <w:pStyle w:val="a6"/>
        <w:spacing w:after="0" w:line="270" w:lineRule="atLeast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8C1" w:rsidRDefault="00C578C1" w:rsidP="00C578C1">
      <w:pPr>
        <w:pStyle w:val="a6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информации, способы и сроки обеспечения ее открытости и досту</w:t>
      </w:r>
      <w:r w:rsidRPr="00C5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5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</w:t>
      </w:r>
    </w:p>
    <w:p w:rsidR="00C578C1" w:rsidRPr="00C578C1" w:rsidRDefault="00C578C1" w:rsidP="00C578C1">
      <w:pPr>
        <w:pStyle w:val="a6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8C1" w:rsidRPr="00C578C1" w:rsidRDefault="00C578C1" w:rsidP="00C578C1">
      <w:pPr>
        <w:pStyle w:val="a6"/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Образовательная организация обеспечивает открытость и доступность информации путем ее размещения:</w:t>
      </w:r>
    </w:p>
    <w:p w:rsidR="00C578C1" w:rsidRPr="00C578C1" w:rsidRDefault="00C578C1" w:rsidP="00C578C1">
      <w:pPr>
        <w:pStyle w:val="a6"/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информационных стендах ОО;</w:t>
      </w:r>
    </w:p>
    <w:p w:rsidR="00C578C1" w:rsidRPr="00C578C1" w:rsidRDefault="00C578C1" w:rsidP="00C578C1">
      <w:pPr>
        <w:pStyle w:val="a6"/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сайте ОО;</w:t>
      </w:r>
    </w:p>
    <w:p w:rsidR="00C578C1" w:rsidRPr="00C578C1" w:rsidRDefault="00C578C1" w:rsidP="00C578C1">
      <w:pPr>
        <w:pStyle w:val="a6"/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сайте </w:t>
      </w:r>
      <w:hyperlink r:id="rId9" w:history="1">
        <w:r w:rsidRPr="00C578C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578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578C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</w:t>
        </w:r>
        <w:r w:rsidRPr="00C578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578C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C578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578C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proofErr w:type="gramStart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578C1" w:rsidRPr="00C578C1" w:rsidRDefault="00C578C1" w:rsidP="00C578C1">
      <w:pPr>
        <w:pStyle w:val="a6"/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средствах массовой информации </w:t>
      </w:r>
      <w:proofErr w:type="gramStart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электронных)</w:t>
      </w:r>
    </w:p>
    <w:p w:rsidR="00C578C1" w:rsidRPr="00C578C1" w:rsidRDefault="00C578C1" w:rsidP="00C578C1">
      <w:pPr>
        <w:pStyle w:val="a6"/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перечень обязательных к раскрытию сведений деятельности ОО:</w:t>
      </w:r>
    </w:p>
    <w:p w:rsidR="00C578C1" w:rsidRPr="00C578C1" w:rsidRDefault="00C578C1" w:rsidP="00C578C1">
      <w:pPr>
        <w:pStyle w:val="a6"/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создания ОО;</w:t>
      </w:r>
    </w:p>
    <w:p w:rsidR="00C578C1" w:rsidRPr="00C578C1" w:rsidRDefault="00C578C1" w:rsidP="00C578C1">
      <w:pPr>
        <w:pStyle w:val="a6"/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об учредителе, учредителях ОО, месте нахождения ОО, режиме, графике работы, контактных телефонах и адресах электронной почты;</w:t>
      </w:r>
    </w:p>
    <w:p w:rsidR="00C578C1" w:rsidRPr="00C578C1" w:rsidRDefault="00C578C1" w:rsidP="00C578C1">
      <w:pPr>
        <w:pStyle w:val="a6"/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структуре и органах управления ОО;</w:t>
      </w:r>
    </w:p>
    <w:p w:rsidR="005B5DA1" w:rsidRPr="00C578C1" w:rsidRDefault="00C578C1" w:rsidP="00C578C1">
      <w:pPr>
        <w:pStyle w:val="a6"/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реализуемых образовательных программах с указанием учебных</w:t>
      </w:r>
    </w:p>
    <w:p w:rsidR="005B5DA1" w:rsidRPr="00C578C1" w:rsidRDefault="005B5DA1" w:rsidP="00C578C1">
      <w:pPr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предусмотренных соответствующей образовательной программой;</w:t>
      </w:r>
    </w:p>
    <w:p w:rsidR="005B5DA1" w:rsidRPr="00C578C1" w:rsidRDefault="005B5DA1" w:rsidP="00C578C1">
      <w:pPr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численности обучающихся по реализуемым образовательным програ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</w:t>
      </w:r>
    </w:p>
    <w:p w:rsidR="005B5DA1" w:rsidRPr="00C578C1" w:rsidRDefault="005B5DA1" w:rsidP="00C578C1">
      <w:pPr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языках образования;</w:t>
      </w:r>
    </w:p>
    <w:p w:rsidR="005B5DA1" w:rsidRPr="00C578C1" w:rsidRDefault="005B5DA1" w:rsidP="00C578C1">
      <w:pPr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федеральных государственных образовательных стандартах;</w:t>
      </w:r>
    </w:p>
    <w:p w:rsidR="005B5DA1" w:rsidRPr="00C578C1" w:rsidRDefault="005B5DA1" w:rsidP="00C578C1">
      <w:pPr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руководителе ОО, его заместителях;</w:t>
      </w:r>
    </w:p>
    <w:p w:rsidR="005B5DA1" w:rsidRPr="00C578C1" w:rsidRDefault="005B5DA1" w:rsidP="00C578C1">
      <w:pPr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персональном составе педагогических работников с указанием уровня образования, квалификации и опыта работы;</w:t>
      </w:r>
    </w:p>
    <w:p w:rsidR="005B5DA1" w:rsidRPr="00C578C1" w:rsidRDefault="005B5DA1" w:rsidP="00C578C1">
      <w:pPr>
        <w:spacing w:after="0" w:line="270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информация о материально-техническом обеспечении образовательной деятельности (в т. ч. наличии оборудованных учебных кабинетов, объектов для проведения практических 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занятий, библиотек, объектов спорта, средств обучения и воспитания, условиях питания и охраны здоровья обучающихся, доступе к информационным системам и информационно-телекоммуникационным сетям, электронных образовательных ресурсах, к которым обесп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чивается доступ обучающихся);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количестве вакантных мест для приема (перевода) по каждой образов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программе (на места, финансируемые за счет бюджетных ассигнований фед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бюджета, бюджетов субъектов РФ, местных бюджетов, по договорам об образ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за счет средств физических и (или) юридических лиц), в т. ч.: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количестве мест в первых классах для приема детей, проживающих на закрепленной территории, не позднее 10 календарных дней с момента издания распорядительного акта о закрепленной территории;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наличии свободных мест для приема детей, не проживающих на закрепленной терр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не позднее 1 июля;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информация о наличии и условиях предоставления </w:t>
      </w:r>
      <w:proofErr w:type="gramStart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социальной по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РФ, местных бюджетов, по договорам об образовании за счет средств физических и (или) юридических лиц;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о поступлении финансовых и материальных средств и об их расходовании по итогам финансового года;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ahoma" w:eastAsia="Times New Roman" w:hAnsi="Tahoma" w:cs="Tahoma"/>
          <w:sz w:val="24"/>
          <w:szCs w:val="24"/>
          <w:lang w:eastAsia="ru-RU"/>
        </w:rPr>
        <w:t>– 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размещении заказов на поставки товаров, выполнение работ, оказание услуг согласно Федеральному закону от 05.04.2013 № 44-ФЗ "О контрактной системе в сфере закупок товаров, работ, услуг для обеспечения государственных и муниципальных нужд".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Обязательны к открытости и доступности копии следующих документов ОО: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устав;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лицензия на осуществление образовательной деятельности (с приложениями);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свидетельство о государственной аккредитации (с приложениями);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 финансово-хозяйственной деятельности ОО, утвержденный в установленном зак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нодательством порядке;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локальные нормативные акты, в т. ч. правила внутреннего распорядка </w:t>
      </w:r>
      <w:proofErr w:type="gramStart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 внутреннего трудового распорядка, коллективный договор;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отчет о результатах </w:t>
      </w:r>
      <w:proofErr w:type="spellStart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обуч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каждой образовательной программе;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предписания органов, осуществляющих государственный контроль (надзор) в сфере о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 отчеты об исполнении таких предписаний;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публичный доклад;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примерная форма заявления о приеме;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–распорядительный акт органа местного самоуправления муниципального района, горо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о закреплении образовательных организаций за конкретными территориями муниципального района, городского округа;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распорядительный акт о приеме (приказ)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в день их издания на информац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онном стенде ОО и на официальном сайте ОО в сети Интернет;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–уведомление о прекращении деятельности;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закупке 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(вправе разместить)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 закупок (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вправе разместить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Муниципальное учреждение обеспечивает открытость и доступность документов, определенных п. 2.3, путем предоставления через официальный сайт </w:t>
      </w:r>
      <w:hyperlink r:id="rId10" w:history="1">
        <w:r w:rsidRPr="00C578C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www.bus.gov.ru</w:t>
        </w:r>
      </w:hyperlink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тронных копий следующих документов: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60"/>
      <w:bookmarkStart w:id="2" w:name="59"/>
      <w:bookmarkEnd w:id="1"/>
      <w:bookmarkEnd w:id="2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решение учредителя о создании учреждения;</w:t>
      </w:r>
      <w:bookmarkStart w:id="3" w:name="62"/>
      <w:bookmarkEnd w:id="3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учредительные документы учреждения;</w:t>
      </w:r>
      <w:bookmarkStart w:id="4" w:name="64"/>
      <w:bookmarkEnd w:id="4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свидетельство о государственной регистрации учреждения;</w:t>
      </w:r>
      <w:bookmarkStart w:id="5" w:name="66"/>
      <w:bookmarkEnd w:id="5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решения учредителя о назначении руководителя учреждения;</w:t>
      </w:r>
      <w:bookmarkStart w:id="6" w:name="68"/>
      <w:bookmarkEnd w:id="6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–государственное (муниципальное) задания на оказание услуг (выполнение работ);</w:t>
      </w:r>
      <w:bookmarkStart w:id="7" w:name="74"/>
      <w:bookmarkEnd w:id="7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 финансово-хозяйственной деятельности государственного (муниципальн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Start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  <w:bookmarkStart w:id="8" w:name="76"/>
      <w:bookmarkEnd w:id="8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годовая бухгалтерская отчетность учреждения;</w:t>
      </w:r>
      <w:bookmarkStart w:id="9" w:name="78"/>
      <w:bookmarkEnd w:id="9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имущества;</w:t>
      </w:r>
      <w:bookmarkStart w:id="10" w:name="80"/>
      <w:bookmarkEnd w:id="10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о проведенных в отношении учреждения контрольных мероприятиях и их р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зультатах.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также предоставляет в электронном структурированном в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де:</w:t>
      </w:r>
      <w:bookmarkStart w:id="11" w:name="86"/>
      <w:bookmarkStart w:id="12" w:name="85"/>
      <w:bookmarkEnd w:id="11"/>
      <w:bookmarkEnd w:id="12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информацию об учреждении;</w:t>
      </w:r>
      <w:bookmarkStart w:id="13" w:name="88"/>
      <w:bookmarkEnd w:id="13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Start w:id="14" w:name="92"/>
      <w:bookmarkStart w:id="15" w:name="90"/>
      <w:bookmarkEnd w:id="14"/>
      <w:bookmarkEnd w:id="15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 о государственном (муниципальном) задании на оказание государственных (муниципальных) услуг (выполнение работ) и его исполнении;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 плане финансово-хозяйственной деятельности;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об операциях с целевыми средствами из бюджета;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результатах деятельности и об использовании имущества;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проведенных в отношении учреждения контрольных мероприятиях и их р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зультатах;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годовой бухгалтерской отчетности учреждения.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Требования к информации, размещаемой на официальном сайте ОО, ее структура, п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рядок размещения и сроки обновления определяются положением об информационном сайте МБОУ «ООШ </w:t>
      </w:r>
      <w:r w:rsidR="002801B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Большой Содом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Образовательная организация обеспечивает открытость следующих персональных данных: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руководителе ОО, его заместителях, в т. ч.: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542"/>
      <w:bookmarkStart w:id="17" w:name="541"/>
      <w:bookmarkEnd w:id="16"/>
      <w:bookmarkEnd w:id="17"/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имя, отчество (при наличии) руководителя, его заместителей;</w:t>
      </w:r>
      <w:bookmarkStart w:id="18" w:name="544"/>
      <w:bookmarkEnd w:id="18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должность руководителя, его заместителей;</w:t>
      </w:r>
      <w:bookmarkStart w:id="19" w:name="546"/>
      <w:bookmarkEnd w:id="19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контактные телефоны;</w:t>
      </w:r>
      <w:bookmarkStart w:id="20" w:name="548"/>
      <w:bookmarkEnd w:id="20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адрес электронной почты;</w:t>
      </w:r>
      <w:bookmarkStart w:id="21" w:name="490"/>
      <w:bookmarkEnd w:id="21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персональном составе педагогических работников с указанием уровня образования, квалификации и опыта работы, в т. ч.:</w:t>
      </w:r>
      <w:bookmarkStart w:id="22" w:name="552"/>
      <w:bookmarkStart w:id="23" w:name="551"/>
      <w:bookmarkEnd w:id="22"/>
      <w:bookmarkEnd w:id="23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имя, отчество (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работника;</w:t>
      </w:r>
      <w:bookmarkStart w:id="24" w:name="554"/>
      <w:bookmarkEnd w:id="24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занимаемая должность (должности);</w:t>
      </w:r>
      <w:bookmarkStart w:id="25" w:name="556"/>
      <w:bookmarkEnd w:id="25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преподаваемые дисциплины;</w:t>
      </w:r>
      <w:bookmarkStart w:id="26" w:name="558"/>
      <w:bookmarkEnd w:id="26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ученая степень (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bookmarkStart w:id="27" w:name="560"/>
      <w:bookmarkEnd w:id="27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ученое звание (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bookmarkStart w:id="28" w:name="562"/>
      <w:bookmarkEnd w:id="28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 направления подготовки и (или) специальности;</w:t>
      </w:r>
      <w:bookmarkStart w:id="29" w:name="564"/>
      <w:bookmarkEnd w:id="29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о повышении квалификации и (или) профессиональной переподготовке (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bookmarkStart w:id="30" w:name="566"/>
      <w:bookmarkEnd w:id="30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общий стаж работы;</w:t>
      </w:r>
      <w:bookmarkStart w:id="31" w:name="568"/>
      <w:bookmarkEnd w:id="31"/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стаж работы по специальности;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иная информация о работниках ОО, на размещение которой имеется их письменное с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гласие (в том числе – на размещение фотографий)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(вправе разместить)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документов.</w:t>
      </w:r>
    </w:p>
    <w:p w:rsidR="00C578C1" w:rsidRDefault="00C578C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78C1" w:rsidRDefault="00C578C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DA1" w:rsidRPr="00C578C1" w:rsidRDefault="005B5DA1" w:rsidP="00C578C1">
      <w:pPr>
        <w:pStyle w:val="a6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Ответственность образовательной организации</w:t>
      </w:r>
    </w:p>
    <w:p w:rsidR="00C578C1" w:rsidRPr="00C578C1" w:rsidRDefault="00C578C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Образовательная организация осуществляет раскрытие информации (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т. ч. перс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C578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нальных данных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требованиями законодательства РФ.</w:t>
      </w:r>
    </w:p>
    <w:p w:rsidR="005B5DA1" w:rsidRPr="00C578C1" w:rsidRDefault="005B5DA1" w:rsidP="00C578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Образовательная организация обеспечивает обработку и хранение информации о св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работниках, а также иных субъектах персональных данных способами, обеспечива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данных", положением об обработке персональных данных.</w:t>
      </w:r>
    </w:p>
    <w:p w:rsidR="001612B5" w:rsidRPr="00C578C1" w:rsidRDefault="005B5DA1" w:rsidP="00C578C1">
      <w:pPr>
        <w:spacing w:after="0"/>
        <w:jc w:val="both"/>
        <w:rPr>
          <w:sz w:val="24"/>
          <w:szCs w:val="24"/>
        </w:rPr>
      </w:pP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Образовательная организация несет ответственность в порядке и на условиях, уст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навливаемых законодательством РФ, за возможный ущерб, причиненный в результате н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правомерного использования информации третьими лицами.</w:t>
      </w:r>
    </w:p>
    <w:sectPr w:rsidR="001612B5" w:rsidRPr="00C578C1" w:rsidSect="00837524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B5" w:rsidRDefault="002801B5" w:rsidP="002801B5">
      <w:pPr>
        <w:spacing w:after="0" w:line="240" w:lineRule="auto"/>
      </w:pPr>
      <w:r>
        <w:separator/>
      </w:r>
    </w:p>
  </w:endnote>
  <w:endnote w:type="continuationSeparator" w:id="0">
    <w:p w:rsidR="002801B5" w:rsidRDefault="002801B5" w:rsidP="0028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6005"/>
      <w:docPartObj>
        <w:docPartGallery w:val="Page Numbers (Bottom of Page)"/>
        <w:docPartUnique/>
      </w:docPartObj>
    </w:sdtPr>
    <w:sdtEndPr/>
    <w:sdtContent>
      <w:p w:rsidR="002801B5" w:rsidRDefault="0083752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01B5" w:rsidRDefault="002801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B5" w:rsidRDefault="002801B5" w:rsidP="002801B5">
      <w:pPr>
        <w:spacing w:after="0" w:line="240" w:lineRule="auto"/>
      </w:pPr>
      <w:r>
        <w:separator/>
      </w:r>
    </w:p>
  </w:footnote>
  <w:footnote w:type="continuationSeparator" w:id="0">
    <w:p w:rsidR="002801B5" w:rsidRDefault="002801B5" w:rsidP="0028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E62"/>
    <w:multiLevelType w:val="multilevel"/>
    <w:tmpl w:val="1C2C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970"/>
    <w:rsid w:val="001612B5"/>
    <w:rsid w:val="002801B5"/>
    <w:rsid w:val="003A4970"/>
    <w:rsid w:val="004E55F0"/>
    <w:rsid w:val="00543BA7"/>
    <w:rsid w:val="005B5DA1"/>
    <w:rsid w:val="00837524"/>
    <w:rsid w:val="00912284"/>
    <w:rsid w:val="00C5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5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2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5DA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8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01B5"/>
  </w:style>
  <w:style w:type="paragraph" w:styleId="a9">
    <w:name w:val="footer"/>
    <w:basedOn w:val="a"/>
    <w:link w:val="aa"/>
    <w:uiPriority w:val="99"/>
    <w:unhideWhenUsed/>
    <w:rsid w:val="0028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0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5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gusiha</dc:creator>
  <cp:keywords/>
  <dc:description/>
  <cp:lastModifiedBy>СОШ Содом</cp:lastModifiedBy>
  <cp:revision>5</cp:revision>
  <cp:lastPrinted>2018-11-29T11:49:00Z</cp:lastPrinted>
  <dcterms:created xsi:type="dcterms:W3CDTF">2016-03-01T08:55:00Z</dcterms:created>
  <dcterms:modified xsi:type="dcterms:W3CDTF">2019-01-09T13:54:00Z</dcterms:modified>
</cp:coreProperties>
</file>