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F6" w:rsidRDefault="001E5935">
      <w:r>
        <w:rPr>
          <w:noProof/>
        </w:rPr>
        <w:drawing>
          <wp:inline distT="0" distB="0" distL="0" distR="0">
            <wp:extent cx="9353433" cy="6734175"/>
            <wp:effectExtent l="19050" t="0" r="117" b="0"/>
            <wp:docPr id="1" name="Рисунок 1" descr="C:\Users\Оксана\Pictures\MP Navigator EX\2015_03_3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Pictures\MP Navigator EX\2015_03_30\IM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673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57" w:right="403"/>
        <w:rPr>
          <w:rFonts w:ascii="Times New Roman" w:hAnsi="Times New Roman" w:cs="Times New Roman"/>
          <w:sz w:val="28"/>
          <w:szCs w:val="28"/>
        </w:rPr>
      </w:pPr>
      <w:r w:rsidRPr="006C19F6">
        <w:rPr>
          <w:rFonts w:ascii="Times New Roman" w:hAnsi="Times New Roman" w:cs="Times New Roman"/>
          <w:sz w:val="28"/>
          <w:szCs w:val="28"/>
        </w:rPr>
        <w:lastRenderedPageBreak/>
        <w:t>3.1. Показатели качества оказываемой муниципальной услуги (выполняемой работы):</w:t>
      </w:r>
    </w:p>
    <w:p w:rsidR="006C19F6" w:rsidRPr="006C19F6" w:rsidRDefault="006C19F6" w:rsidP="006C19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1995"/>
        <w:gridCol w:w="1106"/>
        <w:gridCol w:w="2842"/>
        <w:gridCol w:w="1300"/>
        <w:gridCol w:w="1320"/>
        <w:gridCol w:w="1320"/>
        <w:gridCol w:w="1320"/>
        <w:gridCol w:w="1440"/>
        <w:gridCol w:w="2400"/>
      </w:tblGrid>
      <w:tr w:rsidR="006C19F6" w:rsidRPr="006C19F6" w:rsidTr="003967FC">
        <w:trPr>
          <w:trHeight w:hRule="exact" w:val="816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C19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C19F6">
              <w:rPr>
                <w:rFonts w:ascii="Times New Roman" w:hAnsi="Times New Roman" w:cs="Times New Roman"/>
              </w:rPr>
              <w:t>/</w:t>
            </w:r>
            <w:proofErr w:type="spellStart"/>
            <w:r w:rsidRPr="006C19F6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26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74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Единица измерения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Форма расчета качества муниципальной услуги (работы)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7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603" w:firstLine="1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Значение показателей качества оказываемой муниципальной услуги (выполняемой работы)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ее  расчета)</w:t>
            </w:r>
          </w:p>
        </w:tc>
      </w:tr>
      <w:tr w:rsidR="006C19F6" w:rsidRPr="006C19F6" w:rsidTr="003967FC">
        <w:trPr>
          <w:trHeight w:hRule="exact" w:val="70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отчетный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финансовый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текущий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spacing w:val="-2"/>
              </w:rPr>
              <w:t>финансовый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очередной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финансовый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4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-1098"/>
              <w:rPr>
                <w:rFonts w:ascii="Times New Roman" w:hAnsi="Times New Roman" w:cs="Times New Roman"/>
              </w:rPr>
            </w:pPr>
          </w:p>
        </w:tc>
      </w:tr>
      <w:tr w:rsidR="006C19F6" w:rsidRPr="006C19F6" w:rsidTr="003967FC">
        <w:trPr>
          <w:trHeight w:hRule="exact" w:val="213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2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 xml:space="preserve"> Охват обучением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2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%/чел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C19F6">
              <w:rPr>
                <w:rFonts w:ascii="Times New Roman" w:hAnsi="Times New Roman" w:cs="Times New Roman"/>
              </w:rPr>
              <w:t>уч</w:t>
            </w:r>
            <w:proofErr w:type="spellEnd"/>
            <w:r w:rsidRPr="006C19F6">
              <w:rPr>
                <w:rFonts w:ascii="Times New Roman" w:hAnsi="Times New Roman" w:cs="Times New Roman"/>
              </w:rPr>
              <w:t>/</w:t>
            </w: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r w:rsidRPr="006C19F6">
              <w:rPr>
                <w:rFonts w:ascii="Times New Roman" w:hAnsi="Times New Roman" w:cs="Times New Roman"/>
              </w:rPr>
              <w:t>общ*100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r w:rsidRPr="006C19F6">
              <w:rPr>
                <w:rFonts w:ascii="Times New Roman" w:hAnsi="Times New Roman" w:cs="Times New Roman"/>
              </w:rPr>
              <w:t>общ – количество детей по территории, подлежащих обучению в школе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C19F6">
              <w:rPr>
                <w:rFonts w:ascii="Times New Roman" w:hAnsi="Times New Roman" w:cs="Times New Roman"/>
              </w:rPr>
              <w:t>уч</w:t>
            </w:r>
            <w:proofErr w:type="spellEnd"/>
            <w:r w:rsidRPr="006C19F6">
              <w:rPr>
                <w:rFonts w:ascii="Times New Roman" w:hAnsi="Times New Roman" w:cs="Times New Roman"/>
              </w:rPr>
              <w:t>- количество обучающихся в школе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50/50*100 =100%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50 чел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45/45*100 =100%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 чел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45/45*100 =100%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 чел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45/45*100 =100%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 чел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45/45*100 =100%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 чел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Мониторинг и отчетные показатели по итогам года</w:t>
            </w:r>
          </w:p>
        </w:tc>
      </w:tr>
      <w:tr w:rsidR="006C19F6" w:rsidRPr="006C19F6" w:rsidTr="003967FC">
        <w:trPr>
          <w:trHeight w:hRule="exact" w:val="16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C19F6">
              <w:rPr>
                <w:rFonts w:ascii="Times New Roman" w:hAnsi="Times New Roman" w:cs="Times New Roman"/>
              </w:rPr>
              <w:t>Обученность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%/чел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C19F6">
              <w:rPr>
                <w:rFonts w:ascii="Times New Roman" w:hAnsi="Times New Roman" w:cs="Times New Roman"/>
              </w:rPr>
              <w:t>обуч</w:t>
            </w:r>
            <w:proofErr w:type="spellEnd"/>
            <w:r w:rsidRPr="006C19F6">
              <w:rPr>
                <w:rFonts w:ascii="Times New Roman" w:hAnsi="Times New Roman" w:cs="Times New Roman"/>
              </w:rPr>
              <w:t>/</w:t>
            </w: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C19F6">
              <w:rPr>
                <w:rFonts w:ascii="Times New Roman" w:hAnsi="Times New Roman" w:cs="Times New Roman"/>
              </w:rPr>
              <w:t>уч</w:t>
            </w:r>
            <w:proofErr w:type="spellEnd"/>
            <w:r w:rsidRPr="006C19F6">
              <w:rPr>
                <w:rFonts w:ascii="Times New Roman" w:hAnsi="Times New Roman" w:cs="Times New Roman"/>
              </w:rPr>
              <w:t>*100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C19F6">
              <w:rPr>
                <w:rFonts w:ascii="Times New Roman" w:hAnsi="Times New Roman" w:cs="Times New Roman"/>
              </w:rPr>
              <w:t>обуч</w:t>
            </w:r>
            <w:proofErr w:type="spellEnd"/>
            <w:r w:rsidRPr="006C19F6">
              <w:rPr>
                <w:rFonts w:ascii="Times New Roman" w:hAnsi="Times New Roman" w:cs="Times New Roman"/>
              </w:rPr>
              <w:t xml:space="preserve"> – количество учащихся, успешно окончивших год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C19F6">
              <w:rPr>
                <w:rFonts w:ascii="Times New Roman" w:hAnsi="Times New Roman" w:cs="Times New Roman"/>
              </w:rPr>
              <w:t>уч</w:t>
            </w:r>
            <w:proofErr w:type="spellEnd"/>
            <w:r w:rsidRPr="006C19F6">
              <w:rPr>
                <w:rFonts w:ascii="Times New Roman" w:hAnsi="Times New Roman" w:cs="Times New Roman"/>
              </w:rPr>
              <w:t xml:space="preserve">- количество обучающихся в школе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50/50*100 =100%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 xml:space="preserve">50 чел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45/45*100 =100%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 чел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45/45*100 =100%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 чел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45/45*100 =100%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 чел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45/45*100 =100%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45 чел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Классные журналы (итоговые отметки)</w:t>
            </w:r>
          </w:p>
        </w:tc>
      </w:tr>
      <w:tr w:rsidR="006C19F6" w:rsidRPr="006C19F6" w:rsidTr="003967FC">
        <w:trPr>
          <w:trHeight w:hRule="exact" w:val="22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%/чел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C19F6">
              <w:rPr>
                <w:rFonts w:ascii="Times New Roman" w:hAnsi="Times New Roman" w:cs="Times New Roman"/>
              </w:rPr>
              <w:t>кач</w:t>
            </w:r>
            <w:proofErr w:type="spellEnd"/>
            <w:r w:rsidRPr="006C19F6">
              <w:rPr>
                <w:rFonts w:ascii="Times New Roman" w:hAnsi="Times New Roman" w:cs="Times New Roman"/>
              </w:rPr>
              <w:t>/</w:t>
            </w: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r w:rsidRPr="006C19F6">
              <w:rPr>
                <w:rFonts w:ascii="Times New Roman" w:hAnsi="Times New Roman" w:cs="Times New Roman"/>
              </w:rPr>
              <w:t>общ*100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C19F6">
              <w:rPr>
                <w:rFonts w:ascii="Times New Roman" w:hAnsi="Times New Roman" w:cs="Times New Roman"/>
              </w:rPr>
              <w:t>кач</w:t>
            </w:r>
            <w:proofErr w:type="spellEnd"/>
            <w:r w:rsidRPr="006C19F6">
              <w:rPr>
                <w:rFonts w:ascii="Times New Roman" w:hAnsi="Times New Roman" w:cs="Times New Roman"/>
              </w:rPr>
              <w:t xml:space="preserve"> - количество учащихся, окончивших год на «хорошо» и «отлично» </w:t>
            </w: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r w:rsidRPr="006C19F6">
              <w:rPr>
                <w:rFonts w:ascii="Times New Roman" w:hAnsi="Times New Roman" w:cs="Times New Roman"/>
              </w:rPr>
              <w:t>общ – количество детей по территории, подлежащих обучению в школе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17/50*100 =34%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17чел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15/45*100 =33%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15чел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15/45*100 =33%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15чел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15/45*100 =33%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15чел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15/45*100 =33%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15чел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Классные журналы (итоговые отметки)</w:t>
            </w:r>
          </w:p>
        </w:tc>
      </w:tr>
      <w:tr w:rsidR="006C19F6" w:rsidRPr="006C19F6" w:rsidTr="003967FC">
        <w:trPr>
          <w:trHeight w:hRule="exact" w:val="200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Наполняемость групп продлённого дня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%/ чел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C19F6">
              <w:rPr>
                <w:rFonts w:ascii="Times New Roman" w:hAnsi="Times New Roman" w:cs="Times New Roman"/>
              </w:rPr>
              <w:t>гпд</w:t>
            </w:r>
            <w:proofErr w:type="spellEnd"/>
            <w:r w:rsidRPr="006C19F6">
              <w:rPr>
                <w:rFonts w:ascii="Times New Roman" w:hAnsi="Times New Roman" w:cs="Times New Roman"/>
              </w:rPr>
              <w:t>/</w:t>
            </w: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C19F6">
              <w:rPr>
                <w:rFonts w:ascii="Times New Roman" w:hAnsi="Times New Roman" w:cs="Times New Roman"/>
              </w:rPr>
              <w:t>уч</w:t>
            </w:r>
            <w:proofErr w:type="spellEnd"/>
            <w:r w:rsidRPr="006C19F6">
              <w:rPr>
                <w:rFonts w:ascii="Times New Roman" w:hAnsi="Times New Roman" w:cs="Times New Roman"/>
              </w:rPr>
              <w:t>*100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C19F6">
              <w:rPr>
                <w:rFonts w:ascii="Times New Roman" w:hAnsi="Times New Roman" w:cs="Times New Roman"/>
              </w:rPr>
              <w:t>гпд</w:t>
            </w:r>
            <w:proofErr w:type="spellEnd"/>
            <w:r w:rsidRPr="006C19F6">
              <w:rPr>
                <w:rFonts w:ascii="Times New Roman" w:hAnsi="Times New Roman" w:cs="Times New Roman"/>
              </w:rPr>
              <w:t xml:space="preserve"> – количество учащихся занимающихся в группах продлённого дня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lang w:val="en-US"/>
              </w:rPr>
              <w:t>N</w:t>
            </w:r>
            <w:proofErr w:type="spellStart"/>
            <w:r w:rsidRPr="006C19F6">
              <w:rPr>
                <w:rFonts w:ascii="Times New Roman" w:hAnsi="Times New Roman" w:cs="Times New Roman"/>
              </w:rPr>
              <w:t>уч</w:t>
            </w:r>
            <w:proofErr w:type="spellEnd"/>
            <w:r w:rsidRPr="006C19F6">
              <w:rPr>
                <w:rFonts w:ascii="Times New Roman" w:hAnsi="Times New Roman" w:cs="Times New Roman"/>
              </w:rPr>
              <w:t xml:space="preserve">- количество обучающихся в школе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Журналы групп продленного дня</w:t>
            </w:r>
          </w:p>
        </w:tc>
      </w:tr>
    </w:tbl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C19F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C19F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6C19F6">
        <w:rPr>
          <w:rFonts w:ascii="Times New Roman" w:hAnsi="Times New Roman" w:cs="Times New Roman"/>
          <w:sz w:val="20"/>
          <w:szCs w:val="20"/>
        </w:rPr>
        <w:t xml:space="preserve">общ – количество детей по территории, подлежащих обучению в школе </w:t>
      </w: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2"/>
        <w:rPr>
          <w:rFonts w:ascii="Times New Roman" w:hAnsi="Times New Roman" w:cs="Times New Roman"/>
          <w:sz w:val="20"/>
          <w:szCs w:val="20"/>
        </w:rPr>
      </w:pPr>
      <w:r w:rsidRPr="006C19F6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spellStart"/>
      <w:r w:rsidRPr="006C19F6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Pr="006C19F6">
        <w:rPr>
          <w:rFonts w:ascii="Times New Roman" w:hAnsi="Times New Roman" w:cs="Times New Roman"/>
          <w:sz w:val="20"/>
          <w:szCs w:val="20"/>
        </w:rPr>
        <w:t xml:space="preserve">- количество обучающихся в школе </w:t>
      </w: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2"/>
        <w:rPr>
          <w:rFonts w:ascii="Times New Roman" w:hAnsi="Times New Roman" w:cs="Times New Roman"/>
          <w:sz w:val="20"/>
          <w:szCs w:val="20"/>
        </w:rPr>
      </w:pPr>
      <w:r w:rsidRPr="006C19F6">
        <w:rPr>
          <w:rFonts w:ascii="Times New Roman" w:hAnsi="Times New Roman" w:cs="Times New Roman"/>
          <w:sz w:val="20"/>
          <w:szCs w:val="20"/>
          <w:lang w:val="en-US"/>
        </w:rPr>
        <w:lastRenderedPageBreak/>
        <w:t>N</w:t>
      </w:r>
      <w:proofErr w:type="spellStart"/>
      <w:r w:rsidRPr="006C19F6">
        <w:rPr>
          <w:rFonts w:ascii="Times New Roman" w:hAnsi="Times New Roman" w:cs="Times New Roman"/>
          <w:sz w:val="20"/>
          <w:szCs w:val="20"/>
        </w:rPr>
        <w:t>обуч</w:t>
      </w:r>
      <w:proofErr w:type="spellEnd"/>
      <w:r w:rsidRPr="006C19F6">
        <w:rPr>
          <w:rFonts w:ascii="Times New Roman" w:hAnsi="Times New Roman" w:cs="Times New Roman"/>
          <w:sz w:val="20"/>
          <w:szCs w:val="20"/>
        </w:rPr>
        <w:t xml:space="preserve"> – количество учащихся, успешно окончивших год </w:t>
      </w: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2"/>
        <w:rPr>
          <w:rFonts w:ascii="Times New Roman" w:hAnsi="Times New Roman" w:cs="Times New Roman"/>
          <w:sz w:val="20"/>
          <w:szCs w:val="20"/>
        </w:rPr>
      </w:pPr>
      <w:r w:rsidRPr="006C19F6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spellStart"/>
      <w:r w:rsidRPr="006C19F6">
        <w:rPr>
          <w:rFonts w:ascii="Times New Roman" w:hAnsi="Times New Roman" w:cs="Times New Roman"/>
          <w:sz w:val="20"/>
          <w:szCs w:val="20"/>
        </w:rPr>
        <w:t>кач</w:t>
      </w:r>
      <w:proofErr w:type="spellEnd"/>
      <w:r w:rsidRPr="006C19F6">
        <w:rPr>
          <w:rFonts w:ascii="Times New Roman" w:hAnsi="Times New Roman" w:cs="Times New Roman"/>
          <w:sz w:val="20"/>
          <w:szCs w:val="20"/>
        </w:rPr>
        <w:t xml:space="preserve"> - количество учащихся, окончивших год на «хорошо» и « отлично»</w:t>
      </w: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2"/>
        <w:rPr>
          <w:rFonts w:ascii="Times New Roman" w:hAnsi="Times New Roman" w:cs="Times New Roman"/>
          <w:sz w:val="20"/>
          <w:szCs w:val="20"/>
        </w:rPr>
      </w:pPr>
      <w:r w:rsidRPr="006C19F6">
        <w:rPr>
          <w:rFonts w:ascii="Times New Roman" w:hAnsi="Times New Roman" w:cs="Times New Roman"/>
          <w:sz w:val="20"/>
          <w:szCs w:val="20"/>
          <w:lang w:val="en-US"/>
        </w:rPr>
        <w:t>N</w:t>
      </w:r>
      <w:proofErr w:type="spellStart"/>
      <w:r w:rsidRPr="006C19F6">
        <w:rPr>
          <w:rFonts w:ascii="Times New Roman" w:hAnsi="Times New Roman" w:cs="Times New Roman"/>
          <w:sz w:val="20"/>
          <w:szCs w:val="20"/>
        </w:rPr>
        <w:t>гпд</w:t>
      </w:r>
      <w:proofErr w:type="spellEnd"/>
      <w:r w:rsidRPr="006C19F6">
        <w:rPr>
          <w:rFonts w:ascii="Times New Roman" w:hAnsi="Times New Roman" w:cs="Times New Roman"/>
          <w:sz w:val="20"/>
          <w:szCs w:val="20"/>
        </w:rPr>
        <w:t xml:space="preserve"> – количество учащихся </w:t>
      </w:r>
      <w:proofErr w:type="gramStart"/>
      <w:r w:rsidRPr="006C19F6">
        <w:rPr>
          <w:rFonts w:ascii="Times New Roman" w:hAnsi="Times New Roman" w:cs="Times New Roman"/>
          <w:sz w:val="20"/>
          <w:szCs w:val="20"/>
        </w:rPr>
        <w:t>занимающихся  в</w:t>
      </w:r>
      <w:proofErr w:type="gramEnd"/>
      <w:r w:rsidRPr="006C19F6">
        <w:rPr>
          <w:rFonts w:ascii="Times New Roman" w:hAnsi="Times New Roman" w:cs="Times New Roman"/>
          <w:sz w:val="20"/>
          <w:szCs w:val="20"/>
        </w:rPr>
        <w:t xml:space="preserve"> группах продлённого дня</w:t>
      </w: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C19F6">
        <w:rPr>
          <w:rFonts w:ascii="Times New Roman" w:hAnsi="Times New Roman" w:cs="Times New Roman"/>
          <w:sz w:val="20"/>
          <w:szCs w:val="20"/>
        </w:rPr>
        <w:t xml:space="preserve">   </w:t>
      </w:r>
      <w:r w:rsidRPr="006C19F6">
        <w:rPr>
          <w:rFonts w:ascii="Times New Roman" w:hAnsi="Times New Roman" w:cs="Times New Roman"/>
          <w:spacing w:val="-10"/>
          <w:sz w:val="28"/>
          <w:szCs w:val="28"/>
        </w:rPr>
        <w:t>3.2. Объем (состав) оказываемой муниципальной услуги (выполняемой работы) в натуральных показателях:</w:t>
      </w:r>
    </w:p>
    <w:p w:rsidR="006C19F6" w:rsidRPr="006C19F6" w:rsidRDefault="006C19F6" w:rsidP="006C19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56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6"/>
        <w:gridCol w:w="4008"/>
        <w:gridCol w:w="1076"/>
        <w:gridCol w:w="1560"/>
        <w:gridCol w:w="1510"/>
        <w:gridCol w:w="1200"/>
        <w:gridCol w:w="1273"/>
        <w:gridCol w:w="1440"/>
        <w:gridCol w:w="3000"/>
      </w:tblGrid>
      <w:tr w:rsidR="006C19F6" w:rsidRPr="006C19F6" w:rsidTr="003967FC">
        <w:trPr>
          <w:trHeight w:hRule="exact" w:val="955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jc w:val="center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C19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C19F6">
              <w:rPr>
                <w:rFonts w:ascii="Times New Roman" w:hAnsi="Times New Roman" w:cs="Times New Roman"/>
              </w:rPr>
              <w:t>/</w:t>
            </w:r>
            <w:proofErr w:type="spellStart"/>
            <w:r w:rsidRPr="006C19F6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322"/>
              <w:jc w:val="center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269"/>
              <w:jc w:val="center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352"/>
              <w:jc w:val="center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Значение показателей объема (состава) оказываемой муниципальной услуги (выполняемой работы)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514"/>
              <w:jc w:val="center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9F6" w:rsidRPr="006C19F6" w:rsidTr="003967FC">
        <w:trPr>
          <w:trHeight w:hRule="exact" w:val="701"/>
        </w:trPr>
        <w:tc>
          <w:tcPr>
            <w:tcW w:w="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Отчетный финансовый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 xml:space="preserve">Текущий </w:t>
            </w:r>
            <w:r w:rsidRPr="006C19F6">
              <w:rPr>
                <w:rFonts w:ascii="Times New Roman" w:hAnsi="Times New Roman" w:cs="Times New Roman"/>
                <w:spacing w:val="-3"/>
              </w:rPr>
              <w:t xml:space="preserve">финансовый </w:t>
            </w:r>
            <w:r w:rsidRPr="006C19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 xml:space="preserve">Текущий </w:t>
            </w:r>
            <w:r w:rsidRPr="006C19F6">
              <w:rPr>
                <w:rFonts w:ascii="Times New Roman" w:hAnsi="Times New Roman" w:cs="Times New Roman"/>
                <w:spacing w:val="-3"/>
              </w:rPr>
              <w:t xml:space="preserve">финансовый </w:t>
            </w:r>
            <w:r w:rsidRPr="006C19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3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</w:rPr>
            </w:pPr>
          </w:p>
        </w:tc>
      </w:tr>
      <w:tr w:rsidR="006C19F6" w:rsidRPr="006C19F6" w:rsidTr="003967FC">
        <w:trPr>
          <w:trHeight w:hRule="exact" w:val="233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2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Реализация программ начального общего образования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Средняя наполняемость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Всего классов комплектов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Чел.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Чел.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16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8,0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22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11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22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11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22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11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22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11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Комплектование учащихся МБОУ ООШ с</w:t>
            </w:r>
            <w:proofErr w:type="gramStart"/>
            <w:r w:rsidRPr="006C19F6">
              <w:rPr>
                <w:rFonts w:ascii="Times New Roman" w:hAnsi="Times New Roman" w:cs="Times New Roman"/>
              </w:rPr>
              <w:t>.Б</w:t>
            </w:r>
            <w:proofErr w:type="gramEnd"/>
            <w:r w:rsidRPr="006C19F6">
              <w:rPr>
                <w:rFonts w:ascii="Times New Roman" w:hAnsi="Times New Roman" w:cs="Times New Roman"/>
              </w:rPr>
              <w:t>ольшой Содом, предварительное комплектование учащихся на новый  учебный год</w:t>
            </w:r>
          </w:p>
        </w:tc>
      </w:tr>
      <w:tr w:rsidR="006C19F6" w:rsidRPr="006C19F6" w:rsidTr="003967FC">
        <w:trPr>
          <w:trHeight w:hRule="exact" w:val="198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2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 xml:space="preserve"> Реализация программ основного общего образования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Средняя наполняемость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Всего классов комплектов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Чел.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Чел.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26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5,2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23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4,6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26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5,2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26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5,2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26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5,2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Комплектование учащихся МБОУ ООШ с</w:t>
            </w:r>
            <w:proofErr w:type="gramStart"/>
            <w:r w:rsidRPr="006C19F6">
              <w:rPr>
                <w:rFonts w:ascii="Times New Roman" w:hAnsi="Times New Roman" w:cs="Times New Roman"/>
              </w:rPr>
              <w:t>.Б</w:t>
            </w:r>
            <w:proofErr w:type="gramEnd"/>
            <w:r w:rsidRPr="006C19F6">
              <w:rPr>
                <w:rFonts w:ascii="Times New Roman" w:hAnsi="Times New Roman" w:cs="Times New Roman"/>
              </w:rPr>
              <w:t>ольшой Содом, предварительное комплектование учащихся на новый  учебный год</w:t>
            </w:r>
          </w:p>
        </w:tc>
      </w:tr>
      <w:tr w:rsidR="006C19F6" w:rsidRPr="006C19F6" w:rsidTr="003967FC">
        <w:trPr>
          <w:trHeight w:hRule="exact" w:val="166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12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 xml:space="preserve"> Реализация программ среднего (полного) общего образования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Средняя наполняемость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Всего классов комплектов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Чел.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Чел.</w:t>
            </w: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>Комплектование учащихся МБОУ ООШ с</w:t>
            </w:r>
            <w:proofErr w:type="gramStart"/>
            <w:r w:rsidRPr="006C19F6">
              <w:rPr>
                <w:rFonts w:ascii="Times New Roman" w:hAnsi="Times New Roman" w:cs="Times New Roman"/>
              </w:rPr>
              <w:t>.Б</w:t>
            </w:r>
            <w:proofErr w:type="gramEnd"/>
            <w:r w:rsidRPr="006C19F6">
              <w:rPr>
                <w:rFonts w:ascii="Times New Roman" w:hAnsi="Times New Roman" w:cs="Times New Roman"/>
              </w:rPr>
              <w:t>ольшой Содом, предварительное комплектование учащихся на новый  учебный год</w:t>
            </w:r>
          </w:p>
        </w:tc>
      </w:tr>
    </w:tbl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3" w:right="384" w:firstLine="528"/>
        <w:rPr>
          <w:rFonts w:ascii="Times New Roman" w:hAnsi="Times New Roman" w:cs="Times New Roman"/>
          <w:spacing w:val="-6"/>
          <w:sz w:val="28"/>
          <w:szCs w:val="28"/>
        </w:rPr>
      </w:pP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3" w:right="384" w:firstLine="528"/>
        <w:rPr>
          <w:rFonts w:ascii="Times New Roman" w:hAnsi="Times New Roman" w:cs="Times New Roman"/>
          <w:spacing w:val="-6"/>
          <w:sz w:val="28"/>
          <w:szCs w:val="28"/>
        </w:rPr>
      </w:pP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6" w:right="1275" w:hanging="84"/>
        <w:rPr>
          <w:rFonts w:ascii="Times New Roman" w:hAnsi="Times New Roman" w:cs="Times New Roman"/>
          <w:spacing w:val="-8"/>
          <w:sz w:val="28"/>
          <w:szCs w:val="28"/>
        </w:rPr>
      </w:pP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6" w:right="1275" w:hanging="84"/>
        <w:rPr>
          <w:rFonts w:ascii="Times New Roman" w:hAnsi="Times New Roman" w:cs="Times New Roman"/>
          <w:spacing w:val="-8"/>
          <w:sz w:val="28"/>
          <w:szCs w:val="28"/>
        </w:rPr>
      </w:pP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26" w:right="1275" w:hanging="84"/>
        <w:rPr>
          <w:rFonts w:ascii="Times New Roman" w:hAnsi="Times New Roman" w:cs="Times New Roman"/>
          <w:spacing w:val="-8"/>
          <w:sz w:val="28"/>
          <w:szCs w:val="28"/>
        </w:rPr>
      </w:pPr>
      <w:r w:rsidRPr="006C19F6">
        <w:rPr>
          <w:rFonts w:ascii="Times New Roman" w:hAnsi="Times New Roman" w:cs="Times New Roman"/>
          <w:spacing w:val="-8"/>
          <w:sz w:val="28"/>
          <w:szCs w:val="28"/>
        </w:rPr>
        <w:t xml:space="preserve">4. Порядок оказания муниципальной услуги (выполнения работы): </w:t>
      </w:r>
    </w:p>
    <w:p w:rsidR="006C19F6" w:rsidRPr="006C19F6" w:rsidRDefault="006C19F6" w:rsidP="006C19F6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/>
        <w:ind w:left="226" w:right="1417" w:hanging="84"/>
        <w:rPr>
          <w:rFonts w:ascii="Times New Roman" w:hAnsi="Times New Roman" w:cs="Times New Roman"/>
          <w:spacing w:val="-9"/>
          <w:sz w:val="28"/>
          <w:szCs w:val="28"/>
        </w:rPr>
      </w:pPr>
    </w:p>
    <w:p w:rsidR="006C19F6" w:rsidRPr="006C19F6" w:rsidRDefault="006C19F6" w:rsidP="006C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</w:rPr>
      </w:pPr>
      <w:r w:rsidRPr="006C19F6">
        <w:rPr>
          <w:rFonts w:ascii="Times New Roman" w:hAnsi="Times New Roman" w:cs="Times New Roman"/>
          <w:spacing w:val="-9"/>
          <w:sz w:val="28"/>
          <w:szCs w:val="28"/>
        </w:rPr>
        <w:t xml:space="preserve">4.1. </w:t>
      </w:r>
      <w:r w:rsidRPr="006C19F6">
        <w:rPr>
          <w:rFonts w:ascii="Times New Roman" w:hAnsi="Times New Roman" w:cs="Times New Roman"/>
          <w:color w:val="000000"/>
        </w:rPr>
        <w:t xml:space="preserve"> Нормативные   правовые    акты,    регулирующие   порядок   оказания муниципальной услуги:</w:t>
      </w:r>
    </w:p>
    <w:p w:rsidR="006C19F6" w:rsidRPr="006C19F6" w:rsidRDefault="006C19F6" w:rsidP="006C19F6">
      <w:pPr>
        <w:widowControl w:val="0"/>
        <w:shd w:val="clear" w:color="auto" w:fill="FFFFFF"/>
        <w:tabs>
          <w:tab w:val="left" w:pos="8931"/>
        </w:tabs>
        <w:autoSpaceDE w:val="0"/>
        <w:autoSpaceDN w:val="0"/>
        <w:adjustRightInd w:val="0"/>
        <w:spacing w:after="0"/>
        <w:ind w:left="226" w:right="1417" w:hanging="84"/>
        <w:rPr>
          <w:rFonts w:ascii="Times New Roman" w:hAnsi="Times New Roman" w:cs="Times New Roman"/>
          <w:spacing w:val="-10"/>
          <w:sz w:val="28"/>
          <w:szCs w:val="28"/>
        </w:rPr>
      </w:pPr>
      <w:r w:rsidRPr="006C19F6">
        <w:rPr>
          <w:rFonts w:ascii="Times New Roman" w:hAnsi="Times New Roman" w:cs="Times New Roman"/>
          <w:spacing w:val="-10"/>
          <w:sz w:val="28"/>
          <w:szCs w:val="28"/>
        </w:rPr>
        <w:t xml:space="preserve">     Постановление Администрации  Базарно-Карабулакского Муниципального Района  от 27.07.2011года №723 «Об утверждении Административного регламента  предоставления управлением образования администрации Базарно-Карабулакского муниципального района муниципальной услуги </w:t>
      </w:r>
      <w:proofErr w:type="spellStart"/>
      <w:proofErr w:type="gramStart"/>
      <w:r w:rsidRPr="006C19F6">
        <w:rPr>
          <w:rFonts w:ascii="Times New Roman" w:hAnsi="Times New Roman" w:cs="Times New Roman"/>
          <w:spacing w:val="-10"/>
          <w:sz w:val="28"/>
          <w:szCs w:val="28"/>
        </w:rPr>
        <w:t>пр</w:t>
      </w:r>
      <w:proofErr w:type="spellEnd"/>
      <w:proofErr w:type="gramEnd"/>
      <w:r w:rsidRPr="006C19F6">
        <w:rPr>
          <w:rFonts w:ascii="Times New Roman" w:hAnsi="Times New Roman" w:cs="Times New Roman"/>
          <w:spacing w:val="-10"/>
          <w:sz w:val="28"/>
          <w:szCs w:val="28"/>
        </w:rPr>
        <w:t xml:space="preserve">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Базарно-Карабулакского муниципального района» </w:t>
      </w: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rPr>
          <w:rFonts w:ascii="Times New Roman" w:hAnsi="Times New Roman" w:cs="Times New Roman"/>
          <w:sz w:val="28"/>
          <w:szCs w:val="28"/>
        </w:rPr>
      </w:pPr>
      <w:r w:rsidRPr="006C19F6">
        <w:rPr>
          <w:rFonts w:ascii="Times New Roman" w:hAnsi="Times New Roman" w:cs="Times New Roman"/>
          <w:spacing w:val="-6"/>
          <w:sz w:val="28"/>
          <w:szCs w:val="28"/>
        </w:rPr>
        <w:t xml:space="preserve">4.2. </w:t>
      </w:r>
      <w:r w:rsidRPr="006C19F6"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оказываемой муниципальной услуги (выполняемой работы):</w:t>
      </w: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44"/>
        <w:gridCol w:w="3529"/>
        <w:gridCol w:w="7445"/>
        <w:gridCol w:w="3860"/>
      </w:tblGrid>
      <w:tr w:rsidR="006C19F6" w:rsidRPr="006C19F6" w:rsidTr="003967FC">
        <w:trPr>
          <w:trHeight w:hRule="exact" w:val="836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86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195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1133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Состав размещаемой (доводимой) информации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ind w:right="120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6C19F6" w:rsidRPr="006C19F6" w:rsidTr="003967FC">
        <w:trPr>
          <w:trHeight w:hRule="exact" w:val="5286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Информация на стендах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 xml:space="preserve">Устав 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проведении ГИА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C19F6">
                <w:rPr>
                  <w:rFonts w:ascii="Times New Roman" w:hAnsi="Times New Roman" w:cs="Times New Roman"/>
                  <w:sz w:val="26"/>
                  <w:szCs w:val="26"/>
                </w:rPr>
                <w:t>в 9</w:t>
              </w:r>
            </w:smartTag>
            <w:r w:rsidRPr="006C19F6">
              <w:rPr>
                <w:rFonts w:ascii="Times New Roman" w:hAnsi="Times New Roman" w:cs="Times New Roman"/>
                <w:sz w:val="26"/>
                <w:szCs w:val="26"/>
              </w:rPr>
              <w:t xml:space="preserve"> классе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 xml:space="preserve">Стенды около учительской содержат информацию о ГИА, о сроках поступления в ВУЗы и </w:t>
            </w:r>
            <w:proofErr w:type="spellStart"/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ССУЗы</w:t>
            </w:r>
            <w:proofErr w:type="spellEnd"/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Стенды в рекреации – расписание звонков, уроков, памятки о терроризме, гриппе, общешкольная газета, уголок.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Стенды около спортзала – результаты соревнований, расписание занятий, результаты соревнований  и внеплановых мероприятий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Стенды в коридоре – памятки действий при пожаре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 xml:space="preserve">Стенды, памятки о КГЛ, гриппе 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Профилактическая работа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По мере изменения</w:t>
            </w:r>
          </w:p>
        </w:tc>
      </w:tr>
      <w:tr w:rsidR="006C19F6" w:rsidRPr="006C19F6" w:rsidTr="003967FC">
        <w:trPr>
          <w:trHeight w:hRule="exact" w:val="2966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Взаимодействие с семьей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 xml:space="preserve">    Устав 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проведении ГИА </w:t>
            </w: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C19F6">
                <w:rPr>
                  <w:rFonts w:ascii="Times New Roman" w:hAnsi="Times New Roman" w:cs="Times New Roman"/>
                  <w:sz w:val="26"/>
                  <w:szCs w:val="26"/>
                </w:rPr>
                <w:t>в 9</w:t>
              </w:r>
            </w:smartTag>
            <w:r w:rsidRPr="006C19F6">
              <w:rPr>
                <w:rFonts w:ascii="Times New Roman" w:hAnsi="Times New Roman" w:cs="Times New Roman"/>
                <w:sz w:val="26"/>
                <w:szCs w:val="26"/>
              </w:rPr>
              <w:t xml:space="preserve"> классе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Расписание уроков и кружков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СМС – дневники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Школьный сайт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Совет профилактики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Общешкольные и классные родительские собрания, заседания родительских комитетов, посещения на дому, беседы с детьми, совместные мероприятия.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По мере изменения</w:t>
            </w:r>
          </w:p>
        </w:tc>
      </w:tr>
      <w:tr w:rsidR="006C19F6" w:rsidRPr="006C19F6" w:rsidTr="003967FC">
        <w:trPr>
          <w:trHeight w:hRule="exact" w:val="1013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Сеть Интернет</w:t>
            </w:r>
          </w:p>
        </w:tc>
        <w:tc>
          <w:tcPr>
            <w:tcW w:w="2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C19F6">
              <w:rPr>
                <w:rFonts w:ascii="Times New Roman" w:hAnsi="Times New Roman" w:cs="Times New Roman"/>
                <w:sz w:val="26"/>
                <w:szCs w:val="26"/>
              </w:rPr>
              <w:t>На сайте школы размещена общая информация об ОУ, публичный отчет, Устав, лицензия, образовательные программы, введение ФГОС и другая полезная информация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47"/>
        <w:rPr>
          <w:rFonts w:ascii="Times New Roman" w:hAnsi="Times New Roman" w:cs="Times New Roman"/>
          <w:spacing w:val="-9"/>
          <w:sz w:val="28"/>
          <w:szCs w:val="28"/>
        </w:rPr>
      </w:pP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52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C19F6">
        <w:rPr>
          <w:rFonts w:ascii="Times New Roman" w:hAnsi="Times New Roman" w:cs="Times New Roman"/>
          <w:spacing w:val="-9"/>
          <w:sz w:val="28"/>
          <w:szCs w:val="28"/>
        </w:rPr>
        <w:t>5</w:t>
      </w:r>
      <w:r w:rsidRPr="006C19F6">
        <w:rPr>
          <w:rFonts w:ascii="Times New Roman" w:hAnsi="Times New Roman" w:cs="Times New Roman"/>
          <w:sz w:val="28"/>
          <w:szCs w:val="28"/>
        </w:rPr>
        <w:t xml:space="preserve">. </w:t>
      </w:r>
      <w:r w:rsidRPr="006C19F6">
        <w:rPr>
          <w:rFonts w:ascii="Times New Roman" w:hAnsi="Times New Roman" w:cs="Times New Roman"/>
          <w:color w:val="000000"/>
        </w:rPr>
        <w:t xml:space="preserve"> </w:t>
      </w:r>
      <w:r w:rsidRPr="006C19F6">
        <w:rPr>
          <w:rFonts w:ascii="Times New Roman" w:hAnsi="Times New Roman" w:cs="Times New Roman"/>
          <w:color w:val="000000"/>
          <w:sz w:val="28"/>
          <w:szCs w:val="28"/>
        </w:rPr>
        <w:t>Основания для досрочного прекращения исполнения муниципального задания:</w:t>
      </w:r>
    </w:p>
    <w:p w:rsidR="006C19F6" w:rsidRPr="006C19F6" w:rsidRDefault="006C19F6" w:rsidP="006C19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90"/>
        <w:gridCol w:w="7761"/>
        <w:gridCol w:w="7027"/>
      </w:tblGrid>
      <w:tr w:rsidR="006C19F6" w:rsidRPr="006C19F6" w:rsidTr="003967FC">
        <w:trPr>
          <w:trHeight w:hRule="exact" w:val="968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Основание для приостановления исполнения муниципального задания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2515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Пункт, часть, статья и реквизиты нормативного правового акта</w:t>
            </w:r>
          </w:p>
        </w:tc>
      </w:tr>
      <w:tr w:rsidR="006C19F6" w:rsidRPr="006C19F6" w:rsidTr="003967FC">
        <w:trPr>
          <w:trHeight w:hRule="exact" w:val="1199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Прекращение срока действия  лицензии ОУ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Устав МБОУ ООШ с</w:t>
            </w:r>
            <w:proofErr w:type="gramStart"/>
            <w:r w:rsidRPr="006C1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 w:rsidRPr="006C1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ольшой Содом, утвержденный в МИФНС №10 по Саратовской области  19.11.2014 г., п.7.5 </w:t>
            </w:r>
          </w:p>
        </w:tc>
      </w:tr>
      <w:tr w:rsidR="006C19F6" w:rsidRPr="006C19F6" w:rsidTr="003967FC">
        <w:trPr>
          <w:trHeight w:hRule="exact" w:val="972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Прекращение действия свидетельства о регистрации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Устав МБОУ ООШ с. Большой Содом, утвержденный в МИФНС №10 по Саратовской области  19.11.2014 г., п.7.</w:t>
            </w:r>
          </w:p>
        </w:tc>
      </w:tr>
      <w:tr w:rsidR="006C19F6" w:rsidRPr="006C19F6" w:rsidTr="003967FC">
        <w:trPr>
          <w:trHeight w:hRule="exact" w:val="847"/>
        </w:trPr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proofErr w:type="spellStart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 по СК</w:t>
            </w:r>
          </w:p>
        </w:tc>
        <w:tc>
          <w:tcPr>
            <w:tcW w:w="2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предписания </w:t>
            </w:r>
            <w:proofErr w:type="spellStart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71" w:right="2304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</w:p>
    <w:p w:rsidR="006C19F6" w:rsidRPr="006C19F6" w:rsidRDefault="006C19F6" w:rsidP="006C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6C19F6">
        <w:rPr>
          <w:rFonts w:ascii="Times New Roman" w:hAnsi="Times New Roman" w:cs="Times New Roman"/>
          <w:spacing w:val="-1"/>
          <w:sz w:val="28"/>
          <w:szCs w:val="28"/>
        </w:rPr>
        <w:t>6. Предельные цены (тарифы) на оплату муниципальной услуги (работы) &lt;*&gt;:</w:t>
      </w: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00"/>
        <w:rPr>
          <w:rFonts w:ascii="Times New Roman" w:hAnsi="Times New Roman" w:cs="Times New Roman"/>
          <w:spacing w:val="-1"/>
          <w:sz w:val="28"/>
          <w:szCs w:val="28"/>
        </w:rPr>
      </w:pP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00"/>
        <w:rPr>
          <w:rFonts w:ascii="Times New Roman" w:hAnsi="Times New Roman" w:cs="Times New Roman"/>
          <w:spacing w:val="-1"/>
          <w:sz w:val="28"/>
          <w:szCs w:val="28"/>
        </w:rPr>
      </w:pP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 w:rsidRPr="006C19F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7. Порядок </w:t>
      </w:r>
      <w:proofErr w:type="gramStart"/>
      <w:r w:rsidRPr="006C19F6">
        <w:rPr>
          <w:rFonts w:ascii="Times New Roman" w:hAnsi="Times New Roman" w:cs="Times New Roman"/>
          <w:spacing w:val="-1"/>
          <w:sz w:val="28"/>
          <w:szCs w:val="28"/>
        </w:rPr>
        <w:t>контроля  за</w:t>
      </w:r>
      <w:proofErr w:type="gramEnd"/>
      <w:r w:rsidRPr="006C19F6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муниципального задания:</w:t>
      </w:r>
    </w:p>
    <w:p w:rsidR="006C19F6" w:rsidRPr="006C19F6" w:rsidRDefault="006C19F6" w:rsidP="006C19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839"/>
        <w:gridCol w:w="3142"/>
        <w:gridCol w:w="4575"/>
        <w:gridCol w:w="6922"/>
      </w:tblGrid>
      <w:tr w:rsidR="006C19F6" w:rsidRPr="006C19F6" w:rsidTr="003967FC">
        <w:trPr>
          <w:trHeight w:hRule="exact" w:val="211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54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Периодичность контроля</w:t>
            </w:r>
          </w:p>
        </w:tc>
        <w:tc>
          <w:tcPr>
            <w:tcW w:w="2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Базарно - </w:t>
            </w:r>
            <w:proofErr w:type="spellStart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Карабулакского</w:t>
            </w:r>
            <w:proofErr w:type="spellEnd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19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муниципального района, </w:t>
            </w: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</w:t>
            </w:r>
            <w:proofErr w:type="gramStart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  оказанием муниципальной услуги (выполнением работы)</w:t>
            </w:r>
          </w:p>
        </w:tc>
      </w:tr>
      <w:tr w:rsidR="006C19F6" w:rsidRPr="006C19F6" w:rsidTr="003967FC">
        <w:trPr>
          <w:trHeight w:hRule="exact" w:val="574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8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54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</w:tr>
      <w:tr w:rsidR="006C19F6" w:rsidRPr="006C19F6" w:rsidTr="003967FC">
        <w:trPr>
          <w:trHeight w:hRule="exact" w:val="526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8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54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spacing w:after="0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</w:tr>
      <w:tr w:rsidR="006C19F6" w:rsidRPr="006C19F6" w:rsidTr="003967FC">
        <w:trPr>
          <w:trHeight w:hRule="exact" w:val="908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8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Последующий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45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проверяющего органа</w:t>
            </w:r>
          </w:p>
        </w:tc>
        <w:tc>
          <w:tcPr>
            <w:tcW w:w="2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</w:p>
        </w:tc>
      </w:tr>
    </w:tbl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 w:right="3459"/>
        <w:rPr>
          <w:rFonts w:ascii="Times New Roman" w:hAnsi="Times New Roman" w:cs="Times New Roman"/>
          <w:spacing w:val="-1"/>
          <w:sz w:val="28"/>
          <w:szCs w:val="28"/>
        </w:rPr>
      </w:pP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59"/>
        <w:rPr>
          <w:rFonts w:ascii="Times New Roman" w:hAnsi="Times New Roman" w:cs="Times New Roman"/>
          <w:spacing w:val="-1"/>
          <w:sz w:val="28"/>
          <w:szCs w:val="28"/>
        </w:rPr>
      </w:pPr>
      <w:r w:rsidRPr="006C19F6">
        <w:rPr>
          <w:rFonts w:ascii="Times New Roman" w:hAnsi="Times New Roman" w:cs="Times New Roman"/>
          <w:spacing w:val="-1"/>
          <w:sz w:val="28"/>
          <w:szCs w:val="28"/>
        </w:rPr>
        <w:t>8. Требования к отчетности об исполнении муниципального задания:</w:t>
      </w: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459"/>
        <w:rPr>
          <w:rFonts w:ascii="Times New Roman" w:hAnsi="Times New Roman" w:cs="Times New Roman"/>
          <w:spacing w:val="-1"/>
          <w:sz w:val="28"/>
          <w:szCs w:val="28"/>
        </w:rPr>
      </w:pP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C19F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19F6">
        <w:rPr>
          <w:rFonts w:ascii="Times New Roman" w:hAnsi="Times New Roman" w:cs="Times New Roman"/>
          <w:sz w:val="28"/>
          <w:szCs w:val="28"/>
        </w:rPr>
        <w:t>8.1. Форма отчета об исполнении муниципального задания:</w:t>
      </w: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4972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2878"/>
        <w:gridCol w:w="2029"/>
        <w:gridCol w:w="3232"/>
        <w:gridCol w:w="1807"/>
        <w:gridCol w:w="1776"/>
        <w:gridCol w:w="2829"/>
      </w:tblGrid>
      <w:tr w:rsidR="006C19F6" w:rsidRPr="006C19F6" w:rsidTr="003967FC">
        <w:trPr>
          <w:trHeight w:hRule="exact" w:val="553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утвержденное в </w:t>
            </w:r>
            <w:r w:rsidRPr="006C1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муниципальном </w:t>
            </w: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 задании на очередной период</w:t>
            </w:r>
          </w:p>
        </w:tc>
        <w:tc>
          <w:tcPr>
            <w:tcW w:w="5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601"/>
              <w:jc w:val="righ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C19F6">
              <w:rPr>
                <w:rFonts w:ascii="Times New Roman" w:hAnsi="Times New Roman" w:cs="Times New Roman"/>
              </w:rPr>
              <w:t xml:space="preserve"> Фактическое значение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601"/>
              <w:jc w:val="righ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 xml:space="preserve"> за </w:t>
            </w:r>
          </w:p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-601"/>
              <w:jc w:val="right"/>
              <w:rPr>
                <w:rFonts w:ascii="Times New Roman" w:hAnsi="Times New Roman" w:cs="Times New Roman"/>
              </w:rPr>
            </w:pPr>
            <w:r w:rsidRPr="006C19F6">
              <w:rPr>
                <w:rFonts w:ascii="Times New Roman" w:hAnsi="Times New Roman" w:cs="Times New Roman"/>
              </w:rPr>
              <w:t xml:space="preserve">отчетный период   </w:t>
            </w:r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color w:val="000000"/>
              </w:rPr>
              <w:t>Характеристика причин отклонения от   запланированных значений</w:t>
            </w:r>
          </w:p>
        </w:tc>
        <w:tc>
          <w:tcPr>
            <w:tcW w:w="92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информации о фактическом значении  показателя</w:t>
            </w:r>
          </w:p>
        </w:tc>
      </w:tr>
      <w:tr w:rsidR="006C19F6" w:rsidRPr="006C19F6" w:rsidTr="003967FC">
        <w:trPr>
          <w:trHeight w:hRule="exact" w:val="428"/>
        </w:trPr>
        <w:tc>
          <w:tcPr>
            <w:tcW w:w="27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9F6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50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9F6" w:rsidRPr="006C19F6" w:rsidTr="003967FC">
        <w:trPr>
          <w:trHeight w:hRule="exact" w:val="682"/>
        </w:trPr>
        <w:tc>
          <w:tcPr>
            <w:tcW w:w="2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19F6" w:rsidRPr="006C19F6" w:rsidRDefault="006C19F6" w:rsidP="006C1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8"/>
          <w:szCs w:val="28"/>
          <w:u w:val="single"/>
        </w:rPr>
      </w:pPr>
      <w:r w:rsidRPr="006C19F6">
        <w:rPr>
          <w:rFonts w:ascii="Times New Roman" w:hAnsi="Times New Roman" w:cs="Times New Roman"/>
          <w:spacing w:val="-1"/>
          <w:sz w:val="28"/>
          <w:szCs w:val="28"/>
        </w:rPr>
        <w:t>8.2. Сроки представления отчетов об исполнении муниципального задания:</w:t>
      </w:r>
      <w:r w:rsidRPr="006C19F6">
        <w:rPr>
          <w:rFonts w:ascii="Times New Roman" w:hAnsi="Times New Roman" w:cs="Times New Roman"/>
          <w:spacing w:val="-1"/>
          <w:sz w:val="28"/>
          <w:szCs w:val="28"/>
          <w:u w:val="single"/>
        </w:rPr>
        <w:t>1 раз в год</w:t>
      </w:r>
    </w:p>
    <w:p w:rsidR="006C19F6" w:rsidRPr="006C19F6" w:rsidRDefault="006C19F6" w:rsidP="006C19F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6C19F6" w:rsidRDefault="006C19F6" w:rsidP="006C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sz w:val="28"/>
          <w:szCs w:val="28"/>
        </w:rPr>
      </w:pPr>
      <w:r w:rsidRPr="006C19F6">
        <w:rPr>
          <w:rFonts w:ascii="Times New Roman" w:hAnsi="Times New Roman" w:cs="Times New Roman"/>
          <w:spacing w:val="-1"/>
          <w:sz w:val="28"/>
          <w:szCs w:val="28"/>
          <w:u w:val="single"/>
        </w:rPr>
        <w:t>8.3</w:t>
      </w:r>
      <w:r w:rsidRPr="006C19F6">
        <w:rPr>
          <w:rFonts w:ascii="Times New Roman" w:hAnsi="Times New Roman" w:cs="Times New Roman"/>
          <w:color w:val="000000"/>
          <w:sz w:val="28"/>
          <w:szCs w:val="28"/>
        </w:rPr>
        <w:t>. Иные требования к отчетности об исполнении муниципального</w:t>
      </w:r>
      <w:r w:rsidRPr="00D44D01">
        <w:rPr>
          <w:color w:val="000000"/>
          <w:sz w:val="28"/>
          <w:szCs w:val="28"/>
        </w:rPr>
        <w:t xml:space="preserve"> задания</w:t>
      </w:r>
      <w:r>
        <w:rPr>
          <w:color w:val="000000"/>
          <w:sz w:val="28"/>
          <w:szCs w:val="28"/>
        </w:rPr>
        <w:t>: нет.</w:t>
      </w:r>
    </w:p>
    <w:p w:rsidR="006C19F6" w:rsidRPr="00D44D01" w:rsidRDefault="006C19F6" w:rsidP="006C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6C19F6" w:rsidRDefault="006C19F6" w:rsidP="006C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C19F6" w:rsidRDefault="006C19F6" w:rsidP="006C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C19F6" w:rsidRPr="00D44D01" w:rsidRDefault="006C19F6" w:rsidP="006C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9964271" cy="5943600"/>
            <wp:effectExtent l="19050" t="0" r="0" b="0"/>
            <wp:docPr id="2" name="Рисунок 2" descr="C:\Users\Оксана\Pictures\MP Navigator EX\2015_03_3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Pictures\MP Navigator EX\2015_03_30\IMG_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4271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9F6" w:rsidRDefault="006C19F6" w:rsidP="006C1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000000" w:rsidRDefault="00A007AC"/>
    <w:sectPr w:rsidR="00000000" w:rsidSect="006C19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695"/>
    <w:multiLevelType w:val="hybridMultilevel"/>
    <w:tmpl w:val="1ED40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935"/>
    <w:rsid w:val="001E5935"/>
    <w:rsid w:val="006C19F6"/>
    <w:rsid w:val="00A0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2015-03-30T15:40:00Z</dcterms:created>
  <dcterms:modified xsi:type="dcterms:W3CDTF">2015-03-30T15:43:00Z</dcterms:modified>
</cp:coreProperties>
</file>